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4C041020" w14:textId="6E824BE0" w:rsidR="001B71C2" w:rsidRDefault="001B71C2" w:rsidP="005A1415">
      <w:pPr>
        <w:pStyle w:val="Corpotesto"/>
        <w:spacing w:before="1"/>
        <w:ind w:left="6755" w:right="251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Scolastico </w:t>
      </w:r>
    </w:p>
    <w:p w14:paraId="17A5D214" w14:textId="45C90371" w:rsidR="005A1415" w:rsidRPr="00425500" w:rsidRDefault="005A1415" w:rsidP="001B71C2">
      <w:pPr>
        <w:pStyle w:val="Corpotesto"/>
        <w:spacing w:before="1"/>
        <w:ind w:left="6755" w:right="251" w:firstLine="102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IC C</w:t>
      </w:r>
      <w:r w:rsidR="004C1F00">
        <w:rPr>
          <w:rFonts w:ascii="Verdana" w:hAnsi="Verdana"/>
          <w:sz w:val="20"/>
          <w:szCs w:val="20"/>
        </w:rPr>
        <w:t>odevigo</w:t>
      </w:r>
      <w:r>
        <w:rPr>
          <w:rFonts w:ascii="Verdana" w:hAnsi="Verdana"/>
          <w:sz w:val="20"/>
          <w:szCs w:val="20"/>
        </w:rPr>
        <w:t xml:space="preserve"> (PD)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3F9B4D39" w:rsidR="00425500" w:rsidRPr="00B53537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B53537" w:rsidRPr="00B53537">
        <w:rPr>
          <w:rFonts w:ascii="Verdana" w:eastAsia="Verdana" w:hAnsi="Verdana" w:cs="Verdana"/>
          <w:b/>
          <w:sz w:val="20"/>
          <w:szCs w:val="20"/>
        </w:rPr>
        <w:t xml:space="preserve">Comune e di </w:t>
      </w:r>
      <w:r w:rsidRPr="00B53537">
        <w:rPr>
          <w:rFonts w:ascii="Verdana" w:eastAsia="Verdana" w:hAnsi="Verdana" w:cs="Verdana"/>
          <w:b/>
          <w:sz w:val="20"/>
          <w:szCs w:val="20"/>
        </w:rPr>
        <w:t xml:space="preserve">Sostegno Scuola Primaria di cui all’Avviso </w:t>
      </w:r>
      <w:r w:rsidR="00B53537">
        <w:rPr>
          <w:rFonts w:ascii="Verdana" w:eastAsia="Verdana" w:hAnsi="Verdana" w:cs="Verdana"/>
          <w:b/>
          <w:sz w:val="20"/>
          <w:szCs w:val="20"/>
        </w:rPr>
        <w:t>Prot. 2678 del 17/09/2024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26C08F18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</w:t>
      </w:r>
      <w:r w:rsidR="008F5ABF"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>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0FF3C9A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 possesso del seguente titolo di studio:</w:t>
      </w: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 </w:t>
      </w:r>
    </w:p>
    <w:p w14:paraId="168B26BE" w14:textId="28C2C493" w:rsidR="00425500" w:rsidRPr="00425500" w:rsidRDefault="00425500" w:rsidP="00425500">
      <w:pPr>
        <w:tabs>
          <w:tab w:val="left" w:pos="720"/>
        </w:tabs>
        <w:suppressAutoHyphens/>
        <w:spacing w:line="312" w:lineRule="auto"/>
        <w:ind w:left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________________________________________ conseguito il ____________ presso _________________________</w:t>
      </w:r>
      <w:r w:rsidR="00C96F67">
        <w:rPr>
          <w:rFonts w:ascii="Verdana" w:eastAsia="Verdana" w:hAnsi="Verdana" w:cs="Verdana"/>
          <w:color w:val="00000A"/>
          <w:sz w:val="20"/>
          <w:szCs w:val="20"/>
        </w:rPr>
        <w:t>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 con votazione ___________ </w:t>
      </w:r>
      <w:r w:rsidR="00C96F67">
        <w:rPr>
          <w:rFonts w:ascii="Verdana" w:eastAsia="Verdana" w:hAnsi="Verdana" w:cs="Verdana"/>
          <w:color w:val="00000A"/>
          <w:sz w:val="20"/>
          <w:szCs w:val="20"/>
        </w:rPr>
        <w:t>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63BFFAC1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</w:t>
      </w:r>
      <w:r w:rsidR="00CA522D">
        <w:rPr>
          <w:rFonts w:ascii="Verdana" w:hAnsi="Verdana"/>
          <w:sz w:val="20"/>
          <w:szCs w:val="20"/>
        </w:rPr>
        <w:t>o nell’avviso pubblico n. prot. 2678 del 17/09/2024;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Pr="00425500" w:rsidRDefault="00C0280C">
      <w:pPr>
        <w:pStyle w:val="Corpotesto"/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 w:rsidP="0062480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 w:rsidP="00624807">
            <w:pPr>
              <w:pStyle w:val="TableParagraph"/>
              <w:spacing w:before="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 w:rsidP="00624807">
            <w:pPr>
              <w:pStyle w:val="TableParagraph"/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 w:rsidP="0062480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 w:rsidP="0062480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 w:rsidP="00624807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 w:rsidP="0062480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 w:rsidP="00624807">
            <w:pPr>
              <w:pStyle w:val="TableParagraph"/>
              <w:spacing w:before="13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 w:rsidP="00624807">
            <w:pPr>
              <w:pStyle w:val="TableParagraph"/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 w:rsidP="0062480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 w:rsidP="0062480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 w:rsidP="0062480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 w:rsidP="0062480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 w:rsidP="00624807">
            <w:pPr>
              <w:pStyle w:val="TableParagraph"/>
              <w:spacing w:before="11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 w:rsidP="00624807">
            <w:pPr>
              <w:pStyle w:val="TableParagraph"/>
              <w:ind w:left="897" w:right="1" w:hanging="771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 w:rsidP="0062480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 w:rsidP="0062480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 w:rsidP="0062480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 w:rsidP="0062480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 w:rsidP="00624807">
            <w:pPr>
              <w:pStyle w:val="TableParagraph"/>
              <w:spacing w:before="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 w:rsidP="00624807">
            <w:pPr>
              <w:pStyle w:val="TableParagraph"/>
              <w:ind w:left="1025" w:right="1" w:hanging="7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 w:rsidP="0062480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5B77B48F" w14:textId="77777777" w:rsidR="007770D4" w:rsidRPr="00425500" w:rsidRDefault="00C0280C" w:rsidP="0062480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 w:rsidP="0062480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 w:rsidP="00624807">
      <w:pPr>
        <w:jc w:val="both"/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6A4B5454" w14:textId="77777777">
        <w:trPr>
          <w:trHeight w:val="414"/>
        </w:trPr>
        <w:tc>
          <w:tcPr>
            <w:tcW w:w="3541" w:type="dxa"/>
          </w:tcPr>
          <w:p w14:paraId="1557049D" w14:textId="77777777" w:rsidR="007770D4" w:rsidRPr="00425500" w:rsidRDefault="007770D4" w:rsidP="0062480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58B9C0" w14:textId="77777777" w:rsidR="007770D4" w:rsidRPr="00425500" w:rsidRDefault="00C0280C" w:rsidP="0062480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06" w:lineRule="exact"/>
              <w:ind w:right="9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54DAD5DD" w14:textId="77777777" w:rsidR="007770D4" w:rsidRPr="00425500" w:rsidRDefault="007770D4" w:rsidP="0062480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 w:rsidP="00624807">
            <w:pPr>
              <w:pStyle w:val="TableParagraph"/>
              <w:spacing w:before="1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 w:rsidP="00624807">
            <w:pPr>
              <w:pStyle w:val="TableParagraph"/>
              <w:ind w:left="427" w:hanging="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 w:rsidP="0062480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 w:rsidP="0062480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 w:rsidP="0062480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 w:rsidP="0062480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 w:rsidP="0062480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5146BCD2" w14:textId="77777777">
        <w:trPr>
          <w:trHeight w:val="1446"/>
        </w:trPr>
        <w:tc>
          <w:tcPr>
            <w:tcW w:w="3541" w:type="dxa"/>
          </w:tcPr>
          <w:p w14:paraId="2740BAE0" w14:textId="77777777" w:rsidR="007770D4" w:rsidRPr="00425500" w:rsidRDefault="007770D4" w:rsidP="00624807">
            <w:pPr>
              <w:pStyle w:val="TableParagraph"/>
              <w:spacing w:before="214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4DF891" w14:textId="77777777" w:rsidR="007770D4" w:rsidRPr="00425500" w:rsidRDefault="00C0280C" w:rsidP="00624807">
            <w:pPr>
              <w:pStyle w:val="TableParagraph"/>
              <w:spacing w:before="1"/>
              <w:ind w:left="396" w:right="1" w:firstLine="244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Precedente esperienza professionale</w:t>
            </w:r>
            <w:r w:rsidRPr="00425500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come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docente</w:t>
            </w:r>
          </w:p>
        </w:tc>
        <w:tc>
          <w:tcPr>
            <w:tcW w:w="4253" w:type="dxa"/>
          </w:tcPr>
          <w:p w14:paraId="3F45C0AC" w14:textId="77777777" w:rsidR="007770D4" w:rsidRPr="00425500" w:rsidRDefault="00C0280C" w:rsidP="006248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232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esperienza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nella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stessa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classe di concorso.</w:t>
            </w:r>
          </w:p>
          <w:p w14:paraId="71FD52D5" w14:textId="77777777" w:rsidR="007770D4" w:rsidRPr="00425500" w:rsidRDefault="00C0280C" w:rsidP="006248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603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esperienza</w:t>
            </w:r>
            <w:r w:rsidRPr="0042550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una</w:t>
            </w:r>
            <w:r w:rsidRPr="0042550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classe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 concorso affine o sul sostegno.</w:t>
            </w:r>
          </w:p>
          <w:p w14:paraId="1E5FB91B" w14:textId="77777777" w:rsidR="007770D4" w:rsidRPr="00425500" w:rsidRDefault="00C0280C" w:rsidP="006248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22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esperienza</w:t>
            </w:r>
            <w:r w:rsidRPr="0042550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come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docente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ma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altre classi di concorso.</w:t>
            </w:r>
          </w:p>
          <w:p w14:paraId="594D00DF" w14:textId="77777777" w:rsidR="007770D4" w:rsidRPr="00425500" w:rsidRDefault="00C0280C" w:rsidP="0062480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7A275076" w14:textId="77777777" w:rsidR="007770D4" w:rsidRPr="00425500" w:rsidRDefault="007770D4" w:rsidP="00624807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F4C0F48" w14:textId="77777777">
        <w:trPr>
          <w:trHeight w:val="828"/>
        </w:trPr>
        <w:tc>
          <w:tcPr>
            <w:tcW w:w="3541" w:type="dxa"/>
          </w:tcPr>
          <w:p w14:paraId="21C6AB2B" w14:textId="77777777" w:rsidR="007770D4" w:rsidRPr="00425500" w:rsidRDefault="00C0280C">
            <w:pPr>
              <w:pStyle w:val="TableParagraph"/>
              <w:spacing w:before="159"/>
              <w:ind w:left="929" w:hanging="36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lastRenderedPageBreak/>
              <w:t>Immediata</w:t>
            </w:r>
            <w:r w:rsidRPr="00425500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disponibilità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 prendere servizio</w:t>
            </w:r>
          </w:p>
        </w:tc>
        <w:tc>
          <w:tcPr>
            <w:tcW w:w="4253" w:type="dxa"/>
          </w:tcPr>
          <w:p w14:paraId="5DA15328" w14:textId="77777777" w:rsidR="007770D4" w:rsidRPr="00425500" w:rsidRDefault="00C0280C" w:rsidP="0062480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7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disponibilità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immediata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(entro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24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ore).</w:t>
            </w:r>
          </w:p>
          <w:p w14:paraId="11000AC3" w14:textId="77777777" w:rsidR="007770D4" w:rsidRPr="00425500" w:rsidRDefault="00C0280C" w:rsidP="0062480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07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disponibilità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entro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48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>ore.</w:t>
            </w:r>
          </w:p>
          <w:p w14:paraId="49A99D87" w14:textId="77777777" w:rsidR="007770D4" w:rsidRPr="00425500" w:rsidRDefault="00C0280C" w:rsidP="0062480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187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disponibilità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oltre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le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48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ore.</w:t>
            </w:r>
          </w:p>
        </w:tc>
        <w:tc>
          <w:tcPr>
            <w:tcW w:w="1983" w:type="dxa"/>
          </w:tcPr>
          <w:p w14:paraId="0B0D10D9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77777777" w:rsidR="007770D4" w:rsidRPr="00425500" w:rsidRDefault="00C0280C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Totale punteggio autodichiarato: </w:t>
      </w: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punti.</w:t>
      </w: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B3ECC39" w14:textId="77777777" w:rsidR="00425500" w:rsidRPr="00425500" w:rsidRDefault="00425500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C</w:t>
      </w:r>
      <w:r w:rsidR="00C0280C" w:rsidRPr="00425500">
        <w:rPr>
          <w:rFonts w:ascii="Verdana" w:hAnsi="Verdana"/>
          <w:sz w:val="20"/>
          <w:szCs w:val="20"/>
        </w:rPr>
        <w:t xml:space="preserve">opia dei documenti attestanti i titoli e le esperienze dichiarate, </w:t>
      </w:r>
    </w:p>
    <w:p w14:paraId="732D76BA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CV in </w:t>
      </w:r>
      <w:r w:rsidR="00425500" w:rsidRPr="00425500">
        <w:rPr>
          <w:rFonts w:ascii="Verdana" w:hAnsi="Verdana"/>
          <w:sz w:val="20"/>
          <w:szCs w:val="20"/>
        </w:rPr>
        <w:t>formato europeo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619F6A9E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="0005045F">
        <w:rPr>
          <w:rFonts w:ascii="Verdana" w:hAnsi="Verdana"/>
          <w:spacing w:val="-11"/>
          <w:sz w:val="20"/>
          <w:szCs w:val="20"/>
        </w:rPr>
        <w:t>s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5058342">
    <w:abstractNumId w:val="9"/>
  </w:num>
  <w:num w:numId="2" w16cid:durableId="1189022663">
    <w:abstractNumId w:val="10"/>
  </w:num>
  <w:num w:numId="3" w16cid:durableId="1830515911">
    <w:abstractNumId w:val="0"/>
  </w:num>
  <w:num w:numId="4" w16cid:durableId="655302760">
    <w:abstractNumId w:val="1"/>
  </w:num>
  <w:num w:numId="5" w16cid:durableId="1113209704">
    <w:abstractNumId w:val="6"/>
  </w:num>
  <w:num w:numId="6" w16cid:durableId="282811246">
    <w:abstractNumId w:val="7"/>
  </w:num>
  <w:num w:numId="7" w16cid:durableId="1015499319">
    <w:abstractNumId w:val="5"/>
  </w:num>
  <w:num w:numId="8" w16cid:durableId="348263292">
    <w:abstractNumId w:val="2"/>
  </w:num>
  <w:num w:numId="9" w16cid:durableId="940991878">
    <w:abstractNumId w:val="3"/>
  </w:num>
  <w:num w:numId="10" w16cid:durableId="1748306612">
    <w:abstractNumId w:val="8"/>
  </w:num>
  <w:num w:numId="11" w16cid:durableId="1100375498">
    <w:abstractNumId w:val="11"/>
  </w:num>
  <w:num w:numId="12" w16cid:durableId="25448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D4"/>
    <w:rsid w:val="00015769"/>
    <w:rsid w:val="0005045F"/>
    <w:rsid w:val="001B71C2"/>
    <w:rsid w:val="002F6A22"/>
    <w:rsid w:val="00425500"/>
    <w:rsid w:val="004C1F00"/>
    <w:rsid w:val="005A1415"/>
    <w:rsid w:val="00624807"/>
    <w:rsid w:val="00745D0F"/>
    <w:rsid w:val="007770D4"/>
    <w:rsid w:val="008F5ABF"/>
    <w:rsid w:val="00A86DE6"/>
    <w:rsid w:val="00AB4F81"/>
    <w:rsid w:val="00B53537"/>
    <w:rsid w:val="00C0280C"/>
    <w:rsid w:val="00C96F67"/>
    <w:rsid w:val="00CA522D"/>
    <w:rsid w:val="00CE4132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Di Codevigo</cp:lastModifiedBy>
  <cp:revision>2</cp:revision>
  <dcterms:created xsi:type="dcterms:W3CDTF">2024-09-18T11:02:00Z</dcterms:created>
  <dcterms:modified xsi:type="dcterms:W3CDTF">2024-09-18T11:02:00Z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