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4" w:rsidRDefault="00EA278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DOMANDA PER LA FORMULAZIONE DELLA GRADUATORIA</w:t>
      </w:r>
    </w:p>
    <w:p w:rsidR="00425994" w:rsidRDefault="00EA278E">
      <w:pPr>
        <w:rPr>
          <w:b/>
          <w:bCs/>
        </w:rPr>
      </w:pPr>
      <w:r>
        <w:rPr>
          <w:b/>
          <w:bCs/>
        </w:rPr>
        <w:t>DEGLI ASSISTENTI AMMINISTRATIVI PER LA SOSTITUZIONE DEI DSGA</w:t>
      </w:r>
    </w:p>
    <w:p w:rsidR="00425994" w:rsidRDefault="00425994">
      <w:pPr>
        <w:jc w:val="right"/>
      </w:pPr>
    </w:p>
    <w:p w:rsidR="00425994" w:rsidRDefault="00EA2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AVVERTENZA</w:t>
      </w:r>
    </w:p>
    <w:p w:rsidR="00425994" w:rsidRDefault="00EA278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>
        <w:rPr>
          <w:b/>
          <w:bCs/>
          <w:sz w:val="18"/>
          <w:szCs w:val="18"/>
        </w:rPr>
        <w:t>D.P.R. 28 dicembre 2000, n. 445</w:t>
      </w:r>
      <w:r>
        <w:rPr>
          <w:sz w:val="18"/>
          <w:szCs w:val="18"/>
        </w:rPr>
        <w:t xml:space="preserve">, “Testo </w:t>
      </w:r>
      <w:r>
        <w:rPr>
          <w:sz w:val="18"/>
          <w:szCs w:val="18"/>
        </w:rPr>
        <w:t>unico delle disposizioni legislative e regolamentari in materia di documentazione amministrativa”.</w:t>
      </w:r>
    </w:p>
    <w:p w:rsidR="00425994" w:rsidRDefault="00EA278E">
      <w:pPr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:rsidR="00425994" w:rsidRDefault="00EA278E">
      <w:pPr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>
        <w:rPr>
          <w:b/>
          <w:bCs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rese ai sensi dell’articolo 46</w:t>
      </w:r>
      <w:r>
        <w:rPr>
          <w:sz w:val="16"/>
          <w:szCs w:val="16"/>
        </w:rPr>
        <w:t xml:space="preserve">; vigono, </w:t>
      </w:r>
      <w:r>
        <w:rPr>
          <w:sz w:val="16"/>
          <w:szCs w:val="16"/>
        </w:rPr>
        <w:t>al riguardo, le disposizioni di cui all’articolo 76 che prevedono conseguenze di carattere amministrativo e penale per il richiedente che rilasci dichiarazioni non corrispondenti a verità.</w:t>
      </w:r>
    </w:p>
    <w:p w:rsidR="00425994" w:rsidRDefault="00EA278E">
      <w:pPr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</w:t>
      </w:r>
      <w:r>
        <w:rPr>
          <w:sz w:val="16"/>
          <w:szCs w:val="16"/>
        </w:rPr>
        <w:t xml:space="preserve"> non è soggetta ad autenticazione.</w:t>
      </w:r>
    </w:p>
    <w:p w:rsidR="00425994" w:rsidRDefault="00EA278E">
      <w:pPr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425994" w:rsidRDefault="00EA278E">
      <w:pPr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:rsidR="00425994" w:rsidRDefault="00EA278E">
      <w:pPr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</w:t>
      </w:r>
      <w:r>
        <w:rPr>
          <w:sz w:val="16"/>
          <w:szCs w:val="16"/>
        </w:rPr>
        <w:t>o acquisiti ai sensi dell’art. 16 in quanto strettamente funzionali all’espletamento della presente procedura.</w:t>
      </w:r>
    </w:p>
    <w:p w:rsidR="00425994" w:rsidRDefault="00425994">
      <w:pPr>
        <w:jc w:val="both"/>
        <w:rPr>
          <w:sz w:val="20"/>
          <w:szCs w:val="20"/>
        </w:rPr>
      </w:pPr>
    </w:p>
    <w:p w:rsidR="00425994" w:rsidRDefault="00425994">
      <w:pPr>
        <w:jc w:val="both"/>
        <w:rPr>
          <w:sz w:val="20"/>
          <w:szCs w:val="20"/>
        </w:rPr>
      </w:pPr>
    </w:p>
    <w:p w:rsidR="00425994" w:rsidRDefault="00EA27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:rsidR="00425994" w:rsidRDefault="00EA27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AMBITO TERRITORIALE DI CHIETI - PESCARA</w:t>
      </w:r>
    </w:p>
    <w:p w:rsidR="00425994" w:rsidRDefault="00425994">
      <w:pPr>
        <w:jc w:val="both"/>
        <w:rPr>
          <w:sz w:val="20"/>
          <w:szCs w:val="20"/>
        </w:rPr>
      </w:pPr>
    </w:p>
    <w:p w:rsidR="00425994" w:rsidRDefault="00EA278E">
      <w:pPr>
        <w:jc w:val="both"/>
        <w:rPr>
          <w:u w:val="single"/>
        </w:rPr>
      </w:pPr>
      <w:r>
        <w:rPr>
          <w:b/>
          <w:bCs/>
        </w:rPr>
        <w:t xml:space="preserve">Domanda da inoltrare entro il  </w:t>
      </w:r>
      <w:r>
        <w:rPr>
          <w:b/>
          <w:bCs/>
          <w:sz w:val="28"/>
          <w:szCs w:val="28"/>
          <w:u w:val="single"/>
        </w:rPr>
        <w:t>14 settembre 2020</w:t>
      </w:r>
    </w:p>
    <w:p w:rsidR="00425994" w:rsidRDefault="00425994"/>
    <w:p w:rsidR="00425994" w:rsidRDefault="00EA27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RISERVATO ALL’UFFICIO </w:t>
      </w:r>
    </w:p>
    <w:p w:rsidR="00425994" w:rsidRDefault="00EA27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>PROT. N. ……………………………..</w:t>
      </w:r>
    </w:p>
    <w:p w:rsidR="00425994" w:rsidRDefault="00EA27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>DEL .... / .... / ………</w:t>
      </w:r>
    </w:p>
    <w:p w:rsidR="00425994" w:rsidRDefault="00425994"/>
    <w:p w:rsidR="00425994" w:rsidRDefault="00EA278E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…:</w:t>
      </w: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 ……………………………………………………... nome ………………………………………….</w:t>
      </w: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………………………………………………………….……., provincia ……….. il ….../……/……..</w:t>
      </w: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 ………………………………………………..</w:t>
      </w: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1° recapito telefonico ………………………………... 2° recapito telefonico …………………………………</w:t>
      </w: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w:rsidR="00425994" w:rsidRDefault="00425994">
      <w:pPr>
        <w:jc w:val="both"/>
        <w:rPr>
          <w:sz w:val="22"/>
          <w:szCs w:val="22"/>
        </w:rPr>
      </w:pPr>
    </w:p>
    <w:p w:rsidR="00425994" w:rsidRDefault="00EA278E">
      <w:pPr>
        <w:rPr>
          <w:rFonts w:ascii="Wingdings" w:eastAsia="Wingdings" w:hAnsi="Wingdings" w:cs="Wingdings"/>
          <w:sz w:val="22"/>
          <w:szCs w:val="22"/>
        </w:rPr>
      </w:pPr>
      <w:r>
        <w:rPr>
          <w:sz w:val="22"/>
          <w:szCs w:val="22"/>
        </w:rPr>
        <w:t>con incarico a tempo indeterminato in qualità di</w:t>
      </w:r>
      <w:r>
        <w:rPr>
          <w:rFonts w:ascii="Wingdings" w:eastAsia="Wingdings" w:hAnsi="Wingdings" w:cs="Wingdings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assistente amministrativo</w:t>
      </w:r>
    </w:p>
    <w:p w:rsidR="00425994" w:rsidRDefault="00425994">
      <w:pPr>
        <w:spacing w:line="360" w:lineRule="auto"/>
        <w:jc w:val="both"/>
        <w:rPr>
          <w:sz w:val="22"/>
          <w:szCs w:val="22"/>
        </w:rPr>
      </w:pP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</w:t>
      </w:r>
      <w:r>
        <w:rPr>
          <w:sz w:val="22"/>
          <w:szCs w:val="22"/>
        </w:rPr>
        <w:t>olare presso ……………………………………………………. comune …………………………… (……)</w:t>
      </w: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servizio presso ……………………………………………..…. comune …………………………… (……)</w:t>
      </w: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………………………………………</w:t>
      </w:r>
    </w:p>
    <w:p w:rsidR="00425994" w:rsidRDefault="00EA278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425994" w:rsidRDefault="00425994">
      <w:pPr>
        <w:spacing w:line="360" w:lineRule="auto"/>
        <w:jc w:val="both"/>
        <w:rPr>
          <w:sz w:val="22"/>
          <w:szCs w:val="22"/>
        </w:rPr>
      </w:pP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del D.P.R. 445/00, consapevole delle responsabilità amministrative e penali derivan</w:t>
      </w:r>
      <w:r>
        <w:rPr>
          <w:sz w:val="22"/>
          <w:szCs w:val="22"/>
        </w:rPr>
        <w:t>ti da dichiarazioni non rispondenti al vero:</w:t>
      </w:r>
    </w:p>
    <w:p w:rsidR="00425994" w:rsidRDefault="00425994">
      <w:pPr>
        <w:spacing w:line="360" w:lineRule="auto"/>
        <w:jc w:val="both"/>
        <w:rPr>
          <w:sz w:val="22"/>
          <w:szCs w:val="22"/>
        </w:rPr>
      </w:pPr>
    </w:p>
    <w:p w:rsidR="00425994" w:rsidRDefault="00EA278E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beneficiario della seconda posizione economica di cui all’art. 2 delle sequenza</w:t>
      </w:r>
    </w:p>
    <w:p w:rsidR="00425994" w:rsidRDefault="00EA278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contrattuale 25 luglio 2008;</w:t>
      </w:r>
    </w:p>
    <w:p w:rsidR="00425994" w:rsidRDefault="00425994">
      <w:pPr>
        <w:spacing w:line="360" w:lineRule="auto"/>
        <w:ind w:firstLine="708"/>
        <w:jc w:val="both"/>
        <w:rPr>
          <w:sz w:val="22"/>
          <w:szCs w:val="22"/>
        </w:rPr>
      </w:pPr>
    </w:p>
    <w:p w:rsidR="00425994" w:rsidRDefault="00EA278E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svolto servizio nel profilo di D.S.G.A. per almeno i </w:t>
      </w:r>
      <w:proofErr w:type="spellStart"/>
      <w:r>
        <w:rPr>
          <w:sz w:val="22"/>
          <w:szCs w:val="22"/>
        </w:rPr>
        <w:t>sottoindicati</w:t>
      </w:r>
      <w:proofErr w:type="spellEnd"/>
      <w:r>
        <w:rPr>
          <w:sz w:val="22"/>
          <w:szCs w:val="22"/>
        </w:rPr>
        <w:t xml:space="preserve"> anni </w:t>
      </w:r>
      <w:r>
        <w:rPr>
          <w:sz w:val="22"/>
          <w:szCs w:val="22"/>
        </w:rPr>
        <w:t>scolastici: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</w:t>
      </w:r>
      <w:r>
        <w:rPr>
          <w:sz w:val="22"/>
          <w:szCs w:val="22"/>
        </w:rPr>
        <w:t xml:space="preserve">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425994">
      <w:pPr>
        <w:spacing w:line="360" w:lineRule="auto"/>
        <w:ind w:left="1416"/>
        <w:jc w:val="both"/>
        <w:rPr>
          <w:sz w:val="22"/>
          <w:szCs w:val="22"/>
        </w:rPr>
      </w:pPr>
    </w:p>
    <w:p w:rsidR="00425994" w:rsidRDefault="00EA278E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svolto servizio nel profilo di Assi</w:t>
      </w:r>
      <w:r>
        <w:rPr>
          <w:sz w:val="22"/>
          <w:szCs w:val="22"/>
        </w:rPr>
        <w:t>stente Amministrativo per i seguenti periodi: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</w:t>
      </w:r>
      <w:r>
        <w:rPr>
          <w:sz w:val="22"/>
          <w:szCs w:val="22"/>
        </w:rPr>
        <w:t xml:space="preserve">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</w:t>
      </w:r>
      <w:r>
        <w:rPr>
          <w:sz w:val="22"/>
          <w:szCs w:val="22"/>
        </w:rPr>
        <w:t>…/…….. al ….../……/…….. presso ……………………………………..</w:t>
      </w:r>
    </w:p>
    <w:p w:rsidR="00425994" w:rsidRDefault="00EA278E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dal ….../……/…….. al ….../……/…….. presso ……………………………………..</w:t>
      </w:r>
    </w:p>
    <w:p w:rsidR="00425994" w:rsidRDefault="00425994">
      <w:pPr>
        <w:spacing w:line="360" w:lineRule="auto"/>
        <w:ind w:left="1416"/>
        <w:jc w:val="both"/>
        <w:rPr>
          <w:sz w:val="22"/>
          <w:szCs w:val="22"/>
        </w:rPr>
      </w:pPr>
    </w:p>
    <w:p w:rsidR="00425994" w:rsidRDefault="00EA278E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studio: _________________________________</w:t>
      </w:r>
    </w:p>
    <w:p w:rsidR="00425994" w:rsidRDefault="00425994">
      <w:pPr>
        <w:spacing w:line="360" w:lineRule="auto"/>
        <w:jc w:val="both"/>
        <w:rPr>
          <w:sz w:val="22"/>
          <w:szCs w:val="22"/>
        </w:rPr>
      </w:pPr>
    </w:p>
    <w:p w:rsidR="00425994" w:rsidRDefault="00EA278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ALTRESI’</w:t>
      </w:r>
    </w:p>
    <w:p w:rsidR="00425994" w:rsidRDefault="00425994">
      <w:pPr>
        <w:spacing w:line="360" w:lineRule="auto"/>
        <w:jc w:val="center"/>
        <w:rPr>
          <w:b/>
          <w:bCs/>
          <w:sz w:val="22"/>
          <w:szCs w:val="22"/>
        </w:rPr>
      </w:pPr>
    </w:p>
    <w:p w:rsidR="00425994" w:rsidRDefault="00EA278E">
      <w:pPr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di essere disponibile ad accettare l’</w:t>
      </w:r>
      <w:r>
        <w:rPr>
          <w:sz w:val="22"/>
          <w:szCs w:val="22"/>
        </w:rPr>
        <w:t>incarico di D.S.G.A. presso:</w:t>
      </w:r>
    </w:p>
    <w:p w:rsidR="00425994" w:rsidRDefault="00EA27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indicare l’ordine di preferenza delle sedi disponibili elencate nell’interpello</w:t>
      </w:r>
      <w:r>
        <w:rPr>
          <w:sz w:val="22"/>
          <w:szCs w:val="22"/>
        </w:rPr>
        <w:t>)</w:t>
      </w:r>
    </w:p>
    <w:p w:rsidR="00425994" w:rsidRDefault="00425994">
      <w:pPr>
        <w:spacing w:line="360" w:lineRule="auto"/>
        <w:ind w:left="720"/>
        <w:rPr>
          <w:sz w:val="22"/>
          <w:szCs w:val="22"/>
        </w:rPr>
      </w:pPr>
    </w:p>
    <w:p w:rsidR="00425994" w:rsidRDefault="00EA27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</w:t>
      </w:r>
    </w:p>
    <w:p w:rsidR="00425994" w:rsidRDefault="00425994">
      <w:pPr>
        <w:spacing w:line="360" w:lineRule="auto"/>
        <w:ind w:left="720"/>
        <w:rPr>
          <w:sz w:val="22"/>
          <w:szCs w:val="22"/>
        </w:rPr>
      </w:pPr>
    </w:p>
    <w:p w:rsidR="00425994" w:rsidRDefault="00EA27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</w:t>
      </w:r>
      <w:r>
        <w:rPr>
          <w:sz w:val="22"/>
          <w:szCs w:val="22"/>
        </w:rPr>
        <w:t>______________</w:t>
      </w:r>
    </w:p>
    <w:p w:rsidR="00425994" w:rsidRDefault="00425994">
      <w:pPr>
        <w:spacing w:line="360" w:lineRule="auto"/>
        <w:ind w:left="720"/>
        <w:rPr>
          <w:sz w:val="22"/>
          <w:szCs w:val="22"/>
        </w:rPr>
      </w:pPr>
    </w:p>
    <w:p w:rsidR="00425994" w:rsidRDefault="00EA27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</w:t>
      </w:r>
    </w:p>
    <w:p w:rsidR="00425994" w:rsidRDefault="00425994">
      <w:pPr>
        <w:spacing w:line="360" w:lineRule="auto"/>
        <w:ind w:left="720"/>
        <w:rPr>
          <w:sz w:val="22"/>
          <w:szCs w:val="22"/>
        </w:rPr>
      </w:pPr>
    </w:p>
    <w:p w:rsidR="00425994" w:rsidRDefault="00EA278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non aver rifiutato l’incarico di sostituzione del D.S.G.A.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2019/2020 all’interno dell’istituzione scolastica di titolarità o di istituzione scolas</w:t>
      </w:r>
      <w:r>
        <w:rPr>
          <w:sz w:val="22"/>
          <w:szCs w:val="22"/>
        </w:rPr>
        <w:t>tica diversa da quella di titolarità (ad eccezione delle rinunce per comprovati motivi di salute).</w:t>
      </w:r>
    </w:p>
    <w:p w:rsidR="00425994" w:rsidRDefault="00425994">
      <w:pPr>
        <w:spacing w:line="360" w:lineRule="auto"/>
        <w:jc w:val="both"/>
        <w:rPr>
          <w:sz w:val="22"/>
          <w:szCs w:val="22"/>
        </w:rPr>
      </w:pPr>
    </w:p>
    <w:p w:rsidR="00425994" w:rsidRDefault="00425994">
      <w:pPr>
        <w:spacing w:line="360" w:lineRule="auto"/>
        <w:jc w:val="both"/>
        <w:rPr>
          <w:sz w:val="22"/>
          <w:szCs w:val="22"/>
        </w:rPr>
      </w:pPr>
    </w:p>
    <w:p w:rsidR="00425994" w:rsidRDefault="00EA2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Data……/……../…………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firma…………………………………………….</w:t>
      </w:r>
    </w:p>
    <w:p w:rsidR="00425994" w:rsidRDefault="00EA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55"/>
        <w:ind w:left="193" w:right="1156"/>
        <w:rPr>
          <w:rFonts w:ascii="Tahoma Bold" w:eastAsia="Tahoma Bold" w:hAnsi="Tahoma Bold" w:cs="Tahoma Bold"/>
          <w:sz w:val="20"/>
          <w:szCs w:val="2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/>
          <w:sz w:val="20"/>
          <w:szCs w:val="20"/>
          <w:lang w:val="en-US"/>
          <w14:textOutline w14:w="0" w14:cap="flat" w14:cmpd="sng" w14:algn="ctr">
            <w14:noFill/>
            <w14:prstDash w14:val="solid"/>
            <w14:bevel/>
          </w14:textOutline>
        </w:rPr>
        <w:t>ALLEGATO1</w:t>
      </w:r>
    </w:p>
    <w:p w:rsidR="00425994" w:rsidRDefault="004259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"/>
        <w:rPr>
          <w:rFonts w:ascii="Arial" w:eastAsia="Arial" w:hAnsi="Arial" w:cs="Arial"/>
          <w:sz w:val="29"/>
          <w:szCs w:val="29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425994" w:rsidRDefault="00EA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 w:line="276" w:lineRule="auto"/>
        <w:rPr>
          <w:rFonts w:ascii="Tahoma Bold" w:eastAsia="Tahoma Bold" w:hAnsi="Tahoma Bold" w:cs="Tahoma Bold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ANZIANIT</w:t>
      </w:r>
      <w:r>
        <w:rPr>
          <w:rFonts w:ascii="Tahoma" w:hAnsi="Tahoma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Tahoma" w:hAnsi="Tahoma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DI SERVIZIO</w:t>
      </w:r>
    </w:p>
    <w:tbl>
      <w:tblPr>
        <w:tblStyle w:val="TableNormal"/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1701"/>
        <w:gridCol w:w="1701"/>
      </w:tblGrid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Tipo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 </w:t>
            </w: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servizio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Punteggio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Punteggiospettante</w:t>
            </w:r>
            <w:proofErr w:type="spellEnd"/>
          </w:p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del 31/08/2019)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</w:p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teggio di cui al punto A) - (a) (per i trasferimenti a domanda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 computarsi fino alla data di scadenza del termine di presentazione della domanda).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B) per ogni mese o frazione superiore a 15 giorni di servizio non di ruolo o di altro servizio  riconosciuto o riconoscibile (3) (11) (a)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2:Trasferimenti a domanda</w:t>
            </w: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1: Tras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ferimenti d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ufficio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B1)  per ogni mese o frazione superiore a 15 giorni di servizio non di ruolo o di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altro servizio 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2: Trasferimenti a domanda</w:t>
            </w: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1: Trasferimenti d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ufficio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C) per ogni anno o frazione s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uperiore ai 6 mesi di servizio  effettivamente prestato  a qualsiasi titolo in Pubbliche Amministrazioni o negli Enti Locali  (b)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D) per ogni anno intero di servizio prestato nel profilo di appartenenza senza soluzione di continuit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 almeno un triennio nella scuola di attuale titolarit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(4) (11) (in aggiunta a quello previsto dalle lettere A) e B) (c) (d)</w:t>
            </w: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entro il quinquennio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</w:t>
            </w: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oltre il quinquennio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</w:t>
            </w: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E)  per ogni anno intero di servizio di ruolo prestato nel profilo di appartenenza nella sede di attuale titolarit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senza soluzione di continuit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(4Bis) in aggiunta a quello previsto dalle lettere A) e B) e, per i periodi che non siano coincidenti, anche alla lettera D) (c) (valido solo per i trasferimenti d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ufficio)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F)  A coloro che per un triennio a decorrere dalle operazioni di mobilit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 </w:t>
            </w:r>
            <w:proofErr w:type="spellStart"/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a.s.</w:t>
            </w:r>
            <w:proofErr w:type="spellEnd"/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2000/01 e fino </w:t>
            </w:r>
            <w:proofErr w:type="spellStart"/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a.s.</w:t>
            </w:r>
            <w:proofErr w:type="spellEnd"/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2007/2008, non abbiano presentato domanda di trasferimento provinciale o di passaggio di profilo provinciale o, pur avendo presentato domanda, l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abbiano revoca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 nei termini previsti,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riconosciuto per il predetto triennio, una tantum, un punteggio  aggiuntivo a quello previsto dalle lettere A) e B), C) e D) (e).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</w:tbl>
    <w:p w:rsidR="00425994" w:rsidRDefault="004259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rPr>
          <w:rFonts w:ascii="Tahoma Bold" w:eastAsia="Tahoma Bold" w:hAnsi="Tahoma Bold" w:cs="Tahoma Bold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425994" w:rsidRDefault="004259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 w:line="276" w:lineRule="auto"/>
        <w:rPr>
          <w:rFonts w:ascii="Tahoma" w:eastAsia="Tahoma" w:hAnsi="Tahoma" w:cs="Tahoma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425994" w:rsidRDefault="00EA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 w:line="276" w:lineRule="auto"/>
        <w:rPr>
          <w:rFonts w:ascii="Tahoma Bold" w:eastAsia="Tahoma Bold" w:hAnsi="Tahoma Bold" w:cs="Tahoma Bold"/>
          <w:sz w:val="20"/>
          <w:szCs w:val="2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/>
          <w:sz w:val="20"/>
          <w:szCs w:val="20"/>
          <w:lang w:val="en-US"/>
          <w14:textOutline w14:w="0" w14:cap="flat" w14:cmpd="sng" w14:algn="ctr">
            <w14:noFill/>
            <w14:prstDash w14:val="solid"/>
            <w14:bevel/>
          </w14:textOutline>
        </w:rPr>
        <w:t>ALLEGATO 2</w:t>
      </w:r>
    </w:p>
    <w:p w:rsidR="00425994" w:rsidRDefault="00EA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 w:line="276" w:lineRule="auto"/>
        <w:rPr>
          <w:rFonts w:ascii="Tahoma Bold" w:eastAsia="Tahoma Bold" w:hAnsi="Tahoma Bold" w:cs="Tahoma Bold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TITOLI GENERALI</w:t>
      </w:r>
    </w:p>
    <w:tbl>
      <w:tblPr>
        <w:tblStyle w:val="TableNormal"/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1701"/>
        <w:gridCol w:w="1701"/>
      </w:tblGrid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Tipo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 </w:t>
            </w: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titolo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Punteggio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Punteggiospettante</w:t>
            </w:r>
            <w:proofErr w:type="spellEnd"/>
          </w:p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A) per l'inclusione nella graduatoria di merito di  concorsi per esami per l'accesso al ruolo di  appartenenza (9)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  <w:tr w:rsidR="00425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EA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200" w:line="276" w:lineRule="auto"/>
            </w:pPr>
            <w:r>
              <w:rPr>
                <w:rFonts w:ascii="Tahoma" w:hAnsi="Tahom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B) per l'inclusione nella graduatoria di merito di concorsi per esami per l'accesso al ruolo di livello superiore a quello di appartenenza(10)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  <w:rPr>
                <w:rFonts w:ascii="Tahoma Bold" w:eastAsia="Tahoma Bold" w:hAnsi="Tahoma Bold" w:cs="Tahoma Bold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5994" w:rsidRDefault="00EA278E">
            <w:pPr>
              <w:widowControl w:val="0"/>
              <w:tabs>
                <w:tab w:val="left" w:pos="720"/>
                <w:tab w:val="left" w:pos="1440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994" w:rsidRDefault="00425994"/>
        </w:tc>
      </w:tr>
    </w:tbl>
    <w:p w:rsidR="00425994" w:rsidRDefault="004259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rPr>
          <w:rFonts w:ascii="Tahoma Bold" w:eastAsia="Tahoma Bold" w:hAnsi="Tahoma Bold" w:cs="Tahoma Bold"/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425994" w:rsidRDefault="004259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4"/>
        <w:ind w:left="193" w:right="1156"/>
        <w:rPr>
          <w:rFonts w:ascii="Tahoma" w:eastAsia="Tahoma" w:hAnsi="Tahoma" w:cs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425994" w:rsidRDefault="00EA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4"/>
        <w:ind w:left="193" w:right="1156"/>
      </w:pPr>
      <w:r>
        <w:rPr>
          <w:rFonts w:ascii="Tahoma" w:hAnsi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Per le note si fa riferimento all</w:t>
      </w:r>
      <w:r>
        <w:rPr>
          <w:rFonts w:ascii="Tahoma" w:hAnsi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Tahoma" w:hAnsi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Allegato 4 dell</w:t>
      </w:r>
      <w:r>
        <w:rPr>
          <w:rFonts w:ascii="Tahoma" w:hAnsi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Tahoma" w:hAnsi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ipotesi di CCNI su</w:t>
      </w:r>
      <w:r>
        <w:rPr>
          <w:rFonts w:ascii="Tahoma" w:hAnsi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lle utilizzazioni e </w:t>
      </w:r>
      <w:proofErr w:type="spellStart"/>
      <w:r>
        <w:rPr>
          <w:rFonts w:ascii="Tahoma" w:hAnsi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sulleassegnazioniprovvisorie</w:t>
      </w:r>
      <w:proofErr w:type="spellEnd"/>
      <w:r>
        <w:rPr>
          <w:rFonts w:ascii="Tahoma" w:hAnsi="Tahoma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del personale docente, educativo ed ATA, sottoscritta in data 12giugno 2019.</w:t>
      </w:r>
    </w:p>
    <w:sectPr w:rsidR="0042599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8E" w:rsidRDefault="00EA278E">
      <w:r>
        <w:separator/>
      </w:r>
    </w:p>
  </w:endnote>
  <w:endnote w:type="continuationSeparator" w:id="0">
    <w:p w:rsidR="00EA278E" w:rsidRDefault="00EA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94" w:rsidRDefault="0042599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8E" w:rsidRDefault="00EA278E">
      <w:r>
        <w:separator/>
      </w:r>
    </w:p>
  </w:footnote>
  <w:footnote w:type="continuationSeparator" w:id="0">
    <w:p w:rsidR="00EA278E" w:rsidRDefault="00EA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94" w:rsidRDefault="0042599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288"/>
    <w:multiLevelType w:val="hybridMultilevel"/>
    <w:tmpl w:val="D6DA0EE2"/>
    <w:styleLink w:val="Stileimportato3"/>
    <w:lvl w:ilvl="0" w:tplc="3FEA45A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0E78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29AD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C4E2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E1A7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8A48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8FD7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229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62DC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6D6986"/>
    <w:multiLevelType w:val="hybridMultilevel"/>
    <w:tmpl w:val="28C8E0F0"/>
    <w:styleLink w:val="Stileimportato1"/>
    <w:lvl w:ilvl="0" w:tplc="09705A86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0606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C270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06A9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E82D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C6F9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AC98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0BEB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B6DAD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D93C9E"/>
    <w:multiLevelType w:val="hybridMultilevel"/>
    <w:tmpl w:val="7706C4FA"/>
    <w:styleLink w:val="Stileimportato2"/>
    <w:lvl w:ilvl="0" w:tplc="4F8AFAE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CFE4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8DC8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AF85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4DED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A7A3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4549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88E2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2C0A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2000FC"/>
    <w:multiLevelType w:val="hybridMultilevel"/>
    <w:tmpl w:val="7706C4FA"/>
    <w:numStyleLink w:val="Stileimportato2"/>
  </w:abstractNum>
  <w:abstractNum w:abstractNumId="4">
    <w:nsid w:val="5E85560E"/>
    <w:multiLevelType w:val="hybridMultilevel"/>
    <w:tmpl w:val="D6DA0EE2"/>
    <w:numStyleLink w:val="Stileimportato3"/>
  </w:abstractNum>
  <w:abstractNum w:abstractNumId="5">
    <w:nsid w:val="6B9D34CB"/>
    <w:multiLevelType w:val="hybridMultilevel"/>
    <w:tmpl w:val="28C8E0F0"/>
    <w:numStyleLink w:val="Stileimportato1"/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5994"/>
    <w:rsid w:val="00425994"/>
    <w:rsid w:val="00EA278E"/>
    <w:rsid w:val="00E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 Emanuela</dc:creator>
  <cp:lastModifiedBy>Administrator</cp:lastModifiedBy>
  <cp:revision>2</cp:revision>
  <dcterms:created xsi:type="dcterms:W3CDTF">2020-09-10T11:24:00Z</dcterms:created>
  <dcterms:modified xsi:type="dcterms:W3CDTF">2020-09-10T11:24:00Z</dcterms:modified>
</cp:coreProperties>
</file>